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附件：</w:t>
      </w:r>
    </w:p>
    <w:p w14:paraId="41A1E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210" w:leftChars="-100" w:right="-210" w:rightChars="-1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上海市中医药学会社区分会2025-2026年度科研科普项目</w:t>
      </w:r>
    </w:p>
    <w:p w14:paraId="1B1EF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210" w:leftChars="-100" w:right="-210" w:rightChars="-1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立项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Spec="center" w:tblpY="164"/>
        <w:tblOverlap w:val="never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191"/>
        <w:gridCol w:w="4445"/>
        <w:gridCol w:w="1450"/>
        <w:gridCol w:w="2416"/>
      </w:tblGrid>
      <w:tr w14:paraId="6AED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62" w:type="dxa"/>
            <w:noWrap w:val="0"/>
            <w:vAlign w:val="center"/>
          </w:tcPr>
          <w:p w14:paraId="7A710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1" w:type="dxa"/>
            <w:noWrap w:val="0"/>
            <w:vAlign w:val="center"/>
          </w:tcPr>
          <w:p w14:paraId="46513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4445" w:type="dxa"/>
            <w:noWrap w:val="0"/>
            <w:vAlign w:val="center"/>
          </w:tcPr>
          <w:p w14:paraId="07749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450" w:type="dxa"/>
            <w:noWrap w:val="0"/>
            <w:vAlign w:val="center"/>
          </w:tcPr>
          <w:p w14:paraId="2BB13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416" w:type="dxa"/>
            <w:noWrap w:val="0"/>
            <w:vAlign w:val="center"/>
          </w:tcPr>
          <w:p w14:paraId="12153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承担单位</w:t>
            </w:r>
          </w:p>
        </w:tc>
      </w:tr>
      <w:tr w14:paraId="2D18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277F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noWrap w:val="0"/>
            <w:vAlign w:val="center"/>
          </w:tcPr>
          <w:p w14:paraId="77E1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  <w:t>科研项目</w:t>
            </w:r>
          </w:p>
        </w:tc>
        <w:tc>
          <w:tcPr>
            <w:tcW w:w="4445" w:type="dxa"/>
            <w:noWrap w:val="0"/>
            <w:vAlign w:val="center"/>
          </w:tcPr>
          <w:p w14:paraId="2071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default" w:ascii="Times New Roman Regular" w:hAnsi="Times New Roman Regular" w:cs="Times New Roman Regular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脾肾两虚</w:t>
            </w:r>
            <w:r>
              <w:rPr>
                <w:rStyle w:val="6"/>
                <w:rFonts w:hint="default" w:ascii="Times New Roman Regular" w:hAnsi="Times New Roman Regular" w:cs="Times New Roman Regular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核心病机的下消（糖尿病肾病）中医防治管理模式建设与实践</w:t>
            </w:r>
          </w:p>
        </w:tc>
        <w:tc>
          <w:tcPr>
            <w:tcW w:w="1450" w:type="dxa"/>
            <w:noWrap w:val="0"/>
            <w:vAlign w:val="center"/>
          </w:tcPr>
          <w:p w14:paraId="3756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任宇</w:t>
            </w:r>
            <w:r>
              <w:rPr>
                <w:rStyle w:val="8"/>
                <w:rFonts w:hint="default" w:ascii="Times New Roman Regular" w:hAnsi="Times New Roman Regular" w:cs="Times New Roman Regular"/>
                <w:lang w:val="en-US" w:eastAsia="zh-CN" w:bidi="ar"/>
              </w:rPr>
              <w:t>旻</w:t>
            </w:r>
          </w:p>
        </w:tc>
        <w:tc>
          <w:tcPr>
            <w:tcW w:w="2416" w:type="dxa"/>
            <w:noWrap w:val="0"/>
            <w:vAlign w:val="center"/>
          </w:tcPr>
          <w:p w14:paraId="596B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宝山区顾村镇社区卫生服务中心</w:t>
            </w:r>
          </w:p>
        </w:tc>
      </w:tr>
      <w:tr w14:paraId="4BA8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962" w:type="dxa"/>
            <w:noWrap w:val="0"/>
            <w:vAlign w:val="center"/>
          </w:tcPr>
          <w:p w14:paraId="35F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noWrap w:val="0"/>
            <w:vAlign w:val="center"/>
          </w:tcPr>
          <w:p w14:paraId="401A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  <w:t>科研项目</w:t>
            </w:r>
          </w:p>
        </w:tc>
        <w:tc>
          <w:tcPr>
            <w:tcW w:w="4445" w:type="dxa"/>
            <w:noWrap w:val="0"/>
            <w:vAlign w:val="center"/>
          </w:tcPr>
          <w:p w14:paraId="73D4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逆针灸对冠心病一级预防患者血脂代谢及</w:t>
            </w:r>
            <w:r>
              <w:rPr>
                <w:rStyle w:val="6"/>
                <w:rFonts w:hint="default" w:ascii="Times New Roman Regular" w:hAnsi="Times New Roman Regular" w:cs="Times New Roman Regular"/>
                <w:lang w:val="en-US" w:eastAsia="zh-CN" w:bidi="ar"/>
              </w:rPr>
              <w:t>MACE</w:t>
            </w: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的影响研究</w:t>
            </w:r>
          </w:p>
        </w:tc>
        <w:tc>
          <w:tcPr>
            <w:tcW w:w="1450" w:type="dxa"/>
            <w:noWrap w:val="0"/>
            <w:vAlign w:val="center"/>
          </w:tcPr>
          <w:p w14:paraId="7277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宋志强</w:t>
            </w:r>
          </w:p>
        </w:tc>
        <w:tc>
          <w:tcPr>
            <w:tcW w:w="2416" w:type="dxa"/>
            <w:noWrap w:val="0"/>
            <w:vAlign w:val="center"/>
          </w:tcPr>
          <w:p w14:paraId="12EE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嘉定区嘉定镇街道社区卫生服务中心</w:t>
            </w:r>
          </w:p>
        </w:tc>
      </w:tr>
      <w:tr w14:paraId="1973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075F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noWrap w:val="0"/>
            <w:vAlign w:val="center"/>
          </w:tcPr>
          <w:p w14:paraId="08D43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  <w:t>科研项目</w:t>
            </w:r>
          </w:p>
        </w:tc>
        <w:tc>
          <w:tcPr>
            <w:tcW w:w="4445" w:type="dxa"/>
            <w:noWrap w:val="0"/>
            <w:vAlign w:val="center"/>
          </w:tcPr>
          <w:p w14:paraId="0C2B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基于中医辩证的生活方式个体化干预在肥胖管理中的疗效评价研究</w:t>
            </w:r>
          </w:p>
        </w:tc>
        <w:tc>
          <w:tcPr>
            <w:tcW w:w="1450" w:type="dxa"/>
            <w:noWrap w:val="0"/>
            <w:vAlign w:val="center"/>
          </w:tcPr>
          <w:p w14:paraId="0C1A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季</w:t>
            </w:r>
            <w:r>
              <w:rPr>
                <w:rStyle w:val="7"/>
                <w:rFonts w:hint="eastAsia" w:ascii="Times New Roman Regular" w:hAnsi="Times New Roman Regular" w:cs="Times New Roman Regular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盛</w:t>
            </w:r>
          </w:p>
        </w:tc>
        <w:tc>
          <w:tcPr>
            <w:tcW w:w="2416" w:type="dxa"/>
            <w:noWrap w:val="0"/>
            <w:vAlign w:val="center"/>
          </w:tcPr>
          <w:p w14:paraId="50C5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徐汇区凌云街道社区卫生服务中心</w:t>
            </w:r>
          </w:p>
        </w:tc>
      </w:tr>
      <w:tr w14:paraId="372A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962" w:type="dxa"/>
            <w:noWrap w:val="0"/>
            <w:vAlign w:val="center"/>
          </w:tcPr>
          <w:p w14:paraId="0F0E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noWrap w:val="0"/>
            <w:vAlign w:val="center"/>
          </w:tcPr>
          <w:p w14:paraId="0129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  <w:t>科研项目</w:t>
            </w:r>
          </w:p>
        </w:tc>
        <w:tc>
          <w:tcPr>
            <w:tcW w:w="4445" w:type="dxa"/>
            <w:noWrap w:val="0"/>
            <w:vAlign w:val="center"/>
          </w:tcPr>
          <w:p w14:paraId="74E8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祛痰化湿茶辅助治疗肥胖型</w:t>
            </w:r>
            <w:r>
              <w:rPr>
                <w:rStyle w:val="6"/>
                <w:rFonts w:hint="default" w:ascii="Times New Roman Regular" w:hAnsi="Times New Roman Regular" w:cs="Times New Roman Regular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型糖尿病的临床疗效观察</w:t>
            </w:r>
          </w:p>
        </w:tc>
        <w:tc>
          <w:tcPr>
            <w:tcW w:w="1450" w:type="dxa"/>
            <w:noWrap w:val="0"/>
            <w:vAlign w:val="center"/>
          </w:tcPr>
          <w:p w14:paraId="0496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张意浦</w:t>
            </w:r>
          </w:p>
        </w:tc>
        <w:tc>
          <w:tcPr>
            <w:tcW w:w="2416" w:type="dxa"/>
            <w:noWrap w:val="0"/>
            <w:vAlign w:val="center"/>
          </w:tcPr>
          <w:p w14:paraId="247A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嘉定区嘉定镇街道社区卫生服务中心</w:t>
            </w:r>
          </w:p>
        </w:tc>
      </w:tr>
      <w:tr w14:paraId="6037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2AE0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noWrap w:val="0"/>
            <w:vAlign w:val="center"/>
          </w:tcPr>
          <w:p w14:paraId="433C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default" w:ascii="Times New Roman Regular" w:hAnsi="Times New Roman Regular" w:cs="Times New Roman Regular"/>
                <w:lang w:val="en-US" w:eastAsia="zh-CN" w:bidi="ar"/>
              </w:rPr>
              <w:t>科研项目</w:t>
            </w:r>
          </w:p>
        </w:tc>
        <w:tc>
          <w:tcPr>
            <w:tcW w:w="4445" w:type="dxa"/>
            <w:noWrap w:val="0"/>
            <w:vAlign w:val="center"/>
          </w:tcPr>
          <w:p w14:paraId="0F6B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default" w:ascii="Times New Roman Regular" w:hAnsi="Times New Roman Regular" w:cs="Times New Roman Regular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骨会大杼</w:t>
            </w:r>
            <w:r>
              <w:rPr>
                <w:rStyle w:val="6"/>
                <w:rFonts w:hint="default" w:ascii="Times New Roman Regular" w:hAnsi="Times New Roman Regular" w:cs="Times New Roman Regular"/>
                <w:lang w:val="en-US" w:eastAsia="zh-CN" w:bidi="ar"/>
              </w:rPr>
              <w:t>”——</w:t>
            </w: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针疗法治疗社区膝骨关节炎的自身前后对照研究</w:t>
            </w:r>
          </w:p>
        </w:tc>
        <w:tc>
          <w:tcPr>
            <w:tcW w:w="1450" w:type="dxa"/>
            <w:noWrap w:val="0"/>
            <w:vAlign w:val="center"/>
          </w:tcPr>
          <w:p w14:paraId="6537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牟敬康</w:t>
            </w:r>
          </w:p>
        </w:tc>
        <w:tc>
          <w:tcPr>
            <w:tcW w:w="2416" w:type="dxa"/>
            <w:noWrap w:val="0"/>
            <w:vAlign w:val="center"/>
          </w:tcPr>
          <w:p w14:paraId="1AF2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lang w:val="en-US" w:eastAsia="zh-CN" w:bidi="ar"/>
              </w:rPr>
              <w:t>静安区彭浦新村街道卫生服务中心</w:t>
            </w:r>
          </w:p>
        </w:tc>
      </w:tr>
      <w:tr w14:paraId="57F8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4D4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noWrap w:val="0"/>
            <w:vAlign w:val="center"/>
          </w:tcPr>
          <w:p w14:paraId="0578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01E8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呼吸之间，肺常关爱</w:t>
            </w:r>
          </w:p>
        </w:tc>
        <w:tc>
          <w:tcPr>
            <w:tcW w:w="1450" w:type="dxa"/>
            <w:noWrap w:val="0"/>
            <w:vAlign w:val="center"/>
          </w:tcPr>
          <w:p w14:paraId="724C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</w:t>
            </w:r>
          </w:p>
        </w:tc>
        <w:tc>
          <w:tcPr>
            <w:tcW w:w="2416" w:type="dxa"/>
            <w:noWrap w:val="0"/>
            <w:vAlign w:val="center"/>
          </w:tcPr>
          <w:p w14:paraId="6CCD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松江区洞泾镇社区卫生服务中心</w:t>
            </w:r>
          </w:p>
        </w:tc>
      </w:tr>
      <w:tr w14:paraId="098C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2B8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noWrap w:val="0"/>
            <w:vAlign w:val="center"/>
          </w:tcPr>
          <w:p w14:paraId="4DF3D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786A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与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1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五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1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同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1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行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100"/>
                <w:kern w:val="0"/>
                <w:sz w:val="24"/>
                <w:szCs w:val="24"/>
                <w:u w:val="none"/>
                <w:lang w:val="en-US" w:eastAsia="zh-CN" w:bidi="ar"/>
              </w:rPr>
              <w:t>” , “</w:t>
            </w: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操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1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控体重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1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社区中医药服务科普专项</w:t>
            </w:r>
          </w:p>
        </w:tc>
        <w:tc>
          <w:tcPr>
            <w:tcW w:w="1450" w:type="dxa"/>
            <w:noWrap w:val="0"/>
            <w:vAlign w:val="center"/>
          </w:tcPr>
          <w:p w14:paraId="5CA2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胡晓萍</w:t>
            </w:r>
          </w:p>
        </w:tc>
        <w:tc>
          <w:tcPr>
            <w:tcW w:w="2416" w:type="dxa"/>
            <w:noWrap w:val="0"/>
            <w:vAlign w:val="center"/>
          </w:tcPr>
          <w:p w14:paraId="5702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default" w:ascii="Times New Roman Regular" w:hAnsi="Times New Roman Regular" w:cs="Times New Roman Regular"/>
                <w:lang w:val="en-US" w:eastAsia="zh-CN" w:bidi="ar"/>
              </w:rPr>
              <w:t>浦东新区宣桥社区卫生服务中心</w:t>
            </w:r>
          </w:p>
        </w:tc>
      </w:tr>
      <w:tr w14:paraId="0304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6ECD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8"/>
                <w:lang w:val="en-US" w:eastAsia="zh-CN" w:bidi="ar-SA"/>
              </w:rPr>
              <w:t>8</w:t>
            </w:r>
          </w:p>
        </w:tc>
        <w:tc>
          <w:tcPr>
            <w:tcW w:w="1191" w:type="dxa"/>
            <w:noWrap w:val="0"/>
            <w:vAlign w:val="center"/>
          </w:tcPr>
          <w:p w14:paraId="67685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559F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通人和莫强攻，体健肠安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无踪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老年性便秘的社区防治科普</w:t>
            </w:r>
          </w:p>
        </w:tc>
        <w:tc>
          <w:tcPr>
            <w:tcW w:w="1450" w:type="dxa"/>
            <w:noWrap w:val="0"/>
            <w:vAlign w:val="center"/>
          </w:tcPr>
          <w:p w14:paraId="20B1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王恩康</w:t>
            </w:r>
          </w:p>
        </w:tc>
        <w:tc>
          <w:tcPr>
            <w:tcW w:w="2416" w:type="dxa"/>
            <w:noWrap w:val="0"/>
            <w:vAlign w:val="center"/>
          </w:tcPr>
          <w:p w14:paraId="3739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浦东新区北蔡社区卫生服务中心</w:t>
            </w:r>
          </w:p>
        </w:tc>
      </w:tr>
      <w:tr w14:paraId="391B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275F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8"/>
                <w:lang w:val="en-US" w:eastAsia="zh-CN" w:bidi="ar-SA"/>
              </w:rPr>
              <w:t>9</w:t>
            </w:r>
          </w:p>
        </w:tc>
        <w:tc>
          <w:tcPr>
            <w:tcW w:w="1191" w:type="dxa"/>
            <w:noWrap w:val="0"/>
            <w:vAlign w:val="center"/>
          </w:tcPr>
          <w:p w14:paraId="7DE43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7E90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俞膳房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基于二十四节气的智慧中医科普体系创制与传播</w:t>
            </w:r>
          </w:p>
        </w:tc>
        <w:tc>
          <w:tcPr>
            <w:tcW w:w="1450" w:type="dxa"/>
            <w:noWrap w:val="0"/>
            <w:vAlign w:val="center"/>
          </w:tcPr>
          <w:p w14:paraId="40F1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2416" w:type="dxa"/>
            <w:noWrap w:val="0"/>
            <w:vAlign w:val="center"/>
          </w:tcPr>
          <w:p w14:paraId="715F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嘉定区外冈镇社区卫生服务中心</w:t>
            </w:r>
          </w:p>
        </w:tc>
      </w:tr>
      <w:tr w14:paraId="6A4F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1597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8"/>
                <w:lang w:val="en-US" w:eastAsia="zh-CN" w:bidi="ar-SA"/>
              </w:rPr>
              <w:t>10</w:t>
            </w:r>
          </w:p>
        </w:tc>
        <w:tc>
          <w:tcPr>
            <w:tcW w:w="1191" w:type="dxa"/>
            <w:noWrap w:val="0"/>
            <w:vAlign w:val="center"/>
          </w:tcPr>
          <w:p w14:paraId="40BA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28A3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呼吸之道，肺腑之言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慢性支气管炎的中医智慧</w:t>
            </w:r>
          </w:p>
        </w:tc>
        <w:tc>
          <w:tcPr>
            <w:tcW w:w="1450" w:type="dxa"/>
            <w:noWrap w:val="0"/>
            <w:vAlign w:val="center"/>
          </w:tcPr>
          <w:p w14:paraId="5297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尚盼盼</w:t>
            </w:r>
          </w:p>
        </w:tc>
        <w:tc>
          <w:tcPr>
            <w:tcW w:w="2416" w:type="dxa"/>
            <w:noWrap w:val="0"/>
            <w:vAlign w:val="center"/>
          </w:tcPr>
          <w:p w14:paraId="28B7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浦东新区东明社区卫生服务中心</w:t>
            </w:r>
          </w:p>
        </w:tc>
      </w:tr>
      <w:tr w14:paraId="56D5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676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8"/>
                <w:lang w:val="en-US" w:eastAsia="zh-CN" w:bidi="ar-SA"/>
              </w:rPr>
              <w:t>11</w:t>
            </w:r>
          </w:p>
        </w:tc>
        <w:tc>
          <w:tcPr>
            <w:tcW w:w="1191" w:type="dxa"/>
            <w:noWrap w:val="0"/>
            <w:vAlign w:val="center"/>
          </w:tcPr>
          <w:p w14:paraId="667B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3DCB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以动防衰，健体安康：五禽戏防治老年衰弱的科普视频制作与推广实</w:t>
            </w:r>
          </w:p>
        </w:tc>
        <w:tc>
          <w:tcPr>
            <w:tcW w:w="1450" w:type="dxa"/>
            <w:noWrap w:val="0"/>
            <w:vAlign w:val="center"/>
          </w:tcPr>
          <w:p w14:paraId="721C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曹英健</w:t>
            </w:r>
          </w:p>
        </w:tc>
        <w:tc>
          <w:tcPr>
            <w:tcW w:w="2416" w:type="dxa"/>
            <w:noWrap w:val="0"/>
            <w:vAlign w:val="center"/>
          </w:tcPr>
          <w:p w14:paraId="5318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崇明区横沙乡社区卫生服务中心</w:t>
            </w:r>
          </w:p>
        </w:tc>
      </w:tr>
      <w:tr w14:paraId="7408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1F3E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8"/>
                <w:lang w:val="en-US" w:eastAsia="zh-CN" w:bidi="ar-SA"/>
              </w:rPr>
              <w:t>12</w:t>
            </w:r>
          </w:p>
        </w:tc>
        <w:tc>
          <w:tcPr>
            <w:tcW w:w="1191" w:type="dxa"/>
            <w:noWrap w:val="0"/>
            <w:vAlign w:val="center"/>
          </w:tcPr>
          <w:p w14:paraId="0A05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0925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中医治未病视角下社区卵巢早衰科普教育与风险筛查一体化项目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50" w:type="dxa"/>
            <w:noWrap w:val="0"/>
            <w:vAlign w:val="center"/>
          </w:tcPr>
          <w:p w14:paraId="2204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</w:t>
            </w:r>
            <w:r>
              <w:rPr>
                <w:rFonts w:hint="eastAsia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16" w:type="dxa"/>
            <w:noWrap w:val="0"/>
            <w:vAlign w:val="center"/>
          </w:tcPr>
          <w:p w14:paraId="22DD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浦东新区三林康德社区卫生服务中心</w:t>
            </w:r>
          </w:p>
        </w:tc>
      </w:tr>
      <w:tr w14:paraId="65B6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767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8"/>
                <w:lang w:val="en-US" w:eastAsia="zh-CN" w:bidi="ar-SA"/>
              </w:rPr>
              <w:t>13</w:t>
            </w:r>
          </w:p>
        </w:tc>
        <w:tc>
          <w:tcPr>
            <w:tcW w:w="1191" w:type="dxa"/>
            <w:noWrap w:val="0"/>
            <w:vAlign w:val="center"/>
          </w:tcPr>
          <w:p w14:paraId="4D07E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57E6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蔡氏妇科薪火计划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社区女性中医药健康促进行动</w:t>
            </w:r>
          </w:p>
        </w:tc>
        <w:tc>
          <w:tcPr>
            <w:tcW w:w="1450" w:type="dxa"/>
            <w:noWrap w:val="0"/>
            <w:vAlign w:val="center"/>
          </w:tcPr>
          <w:p w14:paraId="41E5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陆斯雪</w:t>
            </w:r>
          </w:p>
        </w:tc>
        <w:tc>
          <w:tcPr>
            <w:tcW w:w="2416" w:type="dxa"/>
            <w:noWrap w:val="0"/>
            <w:vAlign w:val="center"/>
          </w:tcPr>
          <w:p w14:paraId="066D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崇明区城桥镇社区卫生服务中心</w:t>
            </w:r>
          </w:p>
        </w:tc>
      </w:tr>
      <w:tr w14:paraId="4C07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21D8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8"/>
                <w:lang w:val="en-US" w:eastAsia="zh-CN" w:bidi="ar-SA"/>
              </w:rPr>
              <w:t>14</w:t>
            </w:r>
          </w:p>
        </w:tc>
        <w:tc>
          <w:tcPr>
            <w:tcW w:w="1191" w:type="dxa"/>
            <w:noWrap w:val="0"/>
            <w:vAlign w:val="center"/>
          </w:tcPr>
          <w:p w14:paraId="59266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6291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领健康路，杏林护长久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中医健康科普视频专项行动</w:t>
            </w:r>
          </w:p>
        </w:tc>
        <w:tc>
          <w:tcPr>
            <w:tcW w:w="1450" w:type="dxa"/>
            <w:noWrap w:val="0"/>
            <w:vAlign w:val="center"/>
          </w:tcPr>
          <w:p w14:paraId="52EF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琳</w:t>
            </w:r>
          </w:p>
        </w:tc>
        <w:tc>
          <w:tcPr>
            <w:tcW w:w="2416" w:type="dxa"/>
            <w:noWrap w:val="0"/>
            <w:vAlign w:val="center"/>
          </w:tcPr>
          <w:p w14:paraId="77D9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金山区石化街道社区卫生服务中心</w:t>
            </w:r>
          </w:p>
        </w:tc>
      </w:tr>
      <w:tr w14:paraId="783D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2" w:type="dxa"/>
            <w:noWrap w:val="0"/>
            <w:vAlign w:val="center"/>
          </w:tcPr>
          <w:p w14:paraId="374E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1" w:type="dxa"/>
            <w:noWrap w:val="0"/>
            <w:vAlign w:val="center"/>
          </w:tcPr>
          <w:p w14:paraId="163D2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科普项目</w:t>
            </w:r>
          </w:p>
        </w:tc>
        <w:tc>
          <w:tcPr>
            <w:tcW w:w="4445" w:type="dxa"/>
            <w:noWrap w:val="0"/>
            <w:vAlign w:val="center"/>
          </w:tcPr>
          <w:p w14:paraId="34D4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三维通衡调颈术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社区颈椎病中医防治科普推广</w:t>
            </w:r>
          </w:p>
        </w:tc>
        <w:tc>
          <w:tcPr>
            <w:tcW w:w="1450" w:type="dxa"/>
            <w:noWrap w:val="0"/>
            <w:vAlign w:val="center"/>
          </w:tcPr>
          <w:p w14:paraId="55B5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徐琴莺</w:t>
            </w:r>
          </w:p>
        </w:tc>
        <w:tc>
          <w:tcPr>
            <w:tcW w:w="2416" w:type="dxa"/>
            <w:noWrap w:val="0"/>
            <w:vAlign w:val="center"/>
          </w:tcPr>
          <w:p w14:paraId="3111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虹口区嘉兴路街道社区卫生服务中心</w:t>
            </w:r>
          </w:p>
        </w:tc>
      </w:tr>
    </w:tbl>
    <w:p w14:paraId="4680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eastAsia="zh-CN"/>
        </w:rPr>
      </w:pPr>
    </w:p>
    <w:p w14:paraId="731014D7">
      <w:bookmarkStart w:id="0" w:name="_GoBack"/>
      <w:bookmarkEnd w:id="0"/>
    </w:p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A0C85"/>
    <w:rsid w:val="30470FC3"/>
    <w:rsid w:val="453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4"/>
    <w:qFormat/>
    <w:uiPriority w:val="0"/>
    <w:rPr>
      <w:rFonts w:hint="default" w:ascii="方正仿宋_GB2312" w:hAnsi="方正仿宋_GB2312" w:eastAsia="方正仿宋_GB2312" w:cs="方正仿宋_GB2312"/>
      <w:color w:val="0001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2025-11-23T02:38:00Z</dcterms:created>
  <dc:creator>哆啦维基</dc:creator>
  <cp:lastModifiedBy>哆啦维基</cp:lastModifiedBy>
  <dcterms:modified xsi:type="dcterms:W3CDTF">2025-11-23T02:38:46Z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6D603FE0709147D4BDD1E6E963054DC2_11</vt:lpwstr>
  </property>
  <property fmtid="{D5CDD505-2E9C-101B-9397-08002B2CF9AE}" pid="4" name="KSOTemplateDocerSaveRecord">
    <vt:lpwstr>eyJoZGlkIjoiNzRmYWNkYjUzNWQxMGY2ZWNiZWZhZTRkYWViZTUwZjUiLCJ1c2VySWQiOiIyNTYyMTI3MTAifQ==</vt:lpwstr>
  </property>
</Properties>
</file>